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1"/>
        <w:gridCol w:w="3738"/>
        <w:gridCol w:w="3775"/>
      </w:tblGrid>
      <w:tr w:rsidR="00C22C5B" w:rsidTr="00A22988">
        <w:trPr>
          <w:trHeight w:val="720"/>
        </w:trPr>
        <w:tc>
          <w:tcPr>
            <w:tcW w:w="1801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nil"/>
            </w:tcBorders>
            <w:vAlign w:val="center"/>
          </w:tcPr>
          <w:p w:rsidR="00C22C5B" w:rsidRPr="00213945" w:rsidRDefault="00C22C5B" w:rsidP="00213945">
            <w:pPr>
              <w:jc w:val="center"/>
              <w:rPr>
                <w:b/>
                <w:sz w:val="24"/>
                <w:szCs w:val="24"/>
              </w:rPr>
            </w:pPr>
            <w:bookmarkStart w:id="0" w:name="_GoBack"/>
            <w:bookmarkEnd w:id="0"/>
            <w:r w:rsidRPr="00213945">
              <w:rPr>
                <w:b/>
                <w:sz w:val="24"/>
                <w:szCs w:val="24"/>
              </w:rPr>
              <w:t>Finding</w:t>
            </w:r>
          </w:p>
        </w:tc>
        <w:tc>
          <w:tcPr>
            <w:tcW w:w="3738" w:type="dxa"/>
            <w:tcBorders>
              <w:top w:val="single" w:sz="18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22C5B" w:rsidRPr="00213945" w:rsidRDefault="00C22C5B" w:rsidP="00213945">
            <w:pPr>
              <w:jc w:val="center"/>
              <w:rPr>
                <w:b/>
                <w:sz w:val="24"/>
                <w:szCs w:val="24"/>
              </w:rPr>
            </w:pPr>
            <w:r w:rsidRPr="00213945">
              <w:rPr>
                <w:b/>
                <w:sz w:val="24"/>
                <w:szCs w:val="24"/>
              </w:rPr>
              <w:t>Peripheral Arterial Disease</w:t>
            </w:r>
          </w:p>
        </w:tc>
        <w:tc>
          <w:tcPr>
            <w:tcW w:w="3775" w:type="dxa"/>
            <w:tcBorders>
              <w:top w:val="single" w:sz="18" w:space="0" w:color="auto"/>
              <w:left w:val="nil"/>
              <w:bottom w:val="single" w:sz="12" w:space="0" w:color="auto"/>
              <w:right w:val="single" w:sz="18" w:space="0" w:color="auto"/>
            </w:tcBorders>
            <w:vAlign w:val="center"/>
          </w:tcPr>
          <w:p w:rsidR="00C22C5B" w:rsidRPr="00213945" w:rsidRDefault="00C22C5B" w:rsidP="00213945">
            <w:pPr>
              <w:jc w:val="center"/>
              <w:rPr>
                <w:b/>
                <w:sz w:val="24"/>
                <w:szCs w:val="24"/>
              </w:rPr>
            </w:pPr>
            <w:r w:rsidRPr="00213945">
              <w:rPr>
                <w:b/>
                <w:sz w:val="24"/>
                <w:szCs w:val="24"/>
              </w:rPr>
              <w:t>Chronic Venous Insufficiency</w:t>
            </w:r>
          </w:p>
        </w:tc>
      </w:tr>
      <w:tr w:rsidR="00C22C5B" w:rsidTr="00A22988">
        <w:trPr>
          <w:trHeight w:val="720"/>
        </w:trPr>
        <w:tc>
          <w:tcPr>
            <w:tcW w:w="1801" w:type="dxa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shd w:val="clear" w:color="auto" w:fill="DAEEF3" w:themeFill="accent5" w:themeFillTint="33"/>
            <w:vAlign w:val="center"/>
          </w:tcPr>
          <w:p w:rsidR="00C22C5B" w:rsidRPr="00AB06EF" w:rsidRDefault="00C22C5B" w:rsidP="00213945">
            <w:pPr>
              <w:rPr>
                <w:b/>
                <w:sz w:val="24"/>
                <w:szCs w:val="24"/>
              </w:rPr>
            </w:pPr>
            <w:r w:rsidRPr="00AB06EF">
              <w:rPr>
                <w:b/>
                <w:sz w:val="24"/>
                <w:szCs w:val="24"/>
              </w:rPr>
              <w:t>Edema</w:t>
            </w:r>
          </w:p>
        </w:tc>
        <w:tc>
          <w:tcPr>
            <w:tcW w:w="3738" w:type="dxa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shd w:val="clear" w:color="auto" w:fill="DAEEF3" w:themeFill="accent5" w:themeFillTint="33"/>
            <w:vAlign w:val="center"/>
          </w:tcPr>
          <w:p w:rsidR="00C22C5B" w:rsidRDefault="00B742EE" w:rsidP="002139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Absent or mild</w:t>
            </w:r>
          </w:p>
        </w:tc>
        <w:tc>
          <w:tcPr>
            <w:tcW w:w="3775" w:type="dxa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shd w:val="clear" w:color="auto" w:fill="DAEEF3" w:themeFill="accent5" w:themeFillTint="33"/>
            <w:vAlign w:val="center"/>
          </w:tcPr>
          <w:p w:rsidR="00C22C5B" w:rsidRDefault="00B742EE" w:rsidP="002139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Present, unilateral</w:t>
            </w:r>
            <w:r w:rsidR="00A22988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or bilateral</w:t>
            </w:r>
          </w:p>
        </w:tc>
      </w:tr>
      <w:tr w:rsidR="00C22C5B" w:rsidTr="00A22988">
        <w:trPr>
          <w:trHeight w:val="720"/>
        </w:trPr>
        <w:tc>
          <w:tcPr>
            <w:tcW w:w="1801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C22C5B" w:rsidRPr="00AB06EF" w:rsidRDefault="00C22C5B" w:rsidP="00213945">
            <w:pPr>
              <w:rPr>
                <w:b/>
                <w:sz w:val="24"/>
                <w:szCs w:val="24"/>
              </w:rPr>
            </w:pPr>
            <w:r w:rsidRPr="00AB06EF">
              <w:rPr>
                <w:b/>
                <w:sz w:val="24"/>
                <w:szCs w:val="24"/>
              </w:rPr>
              <w:t>Ulcer</w:t>
            </w:r>
            <w:r w:rsidR="00B742EE" w:rsidRPr="00AB06EF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373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C22C5B" w:rsidRDefault="00251E69" w:rsidP="00251E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Well demarcated, </w:t>
            </w:r>
            <w:r w:rsidR="00063D21">
              <w:rPr>
                <w:sz w:val="24"/>
                <w:szCs w:val="24"/>
              </w:rPr>
              <w:t>often</w:t>
            </w:r>
            <w:r>
              <w:rPr>
                <w:sz w:val="24"/>
                <w:szCs w:val="24"/>
              </w:rPr>
              <w:t xml:space="preserve"> distal leg</w:t>
            </w:r>
            <w:r w:rsidR="00063D21">
              <w:rPr>
                <w:sz w:val="24"/>
                <w:szCs w:val="24"/>
              </w:rPr>
              <w:t>, dorsum of foot, to</w:t>
            </w:r>
            <w:r>
              <w:rPr>
                <w:sz w:val="24"/>
                <w:szCs w:val="24"/>
              </w:rPr>
              <w:t>es</w:t>
            </w:r>
            <w:r w:rsidR="00063D21">
              <w:rPr>
                <w:sz w:val="24"/>
                <w:szCs w:val="24"/>
              </w:rPr>
              <w:t xml:space="preserve"> </w:t>
            </w:r>
            <w:r w:rsidR="00AB06EF">
              <w:rPr>
                <w:sz w:val="24"/>
                <w:szCs w:val="24"/>
              </w:rPr>
              <w:t>(trauma sites)</w:t>
            </w:r>
          </w:p>
        </w:tc>
        <w:tc>
          <w:tcPr>
            <w:tcW w:w="37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C22C5B" w:rsidRDefault="00B742EE" w:rsidP="002139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Irregular margins, often over anterior shin and medial malleolus</w:t>
            </w:r>
          </w:p>
        </w:tc>
      </w:tr>
      <w:tr w:rsidR="00C22C5B" w:rsidTr="00A22988">
        <w:trPr>
          <w:trHeight w:val="720"/>
        </w:trPr>
        <w:tc>
          <w:tcPr>
            <w:tcW w:w="180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DAEEF3" w:themeFill="accent5" w:themeFillTint="33"/>
            <w:vAlign w:val="center"/>
          </w:tcPr>
          <w:p w:rsidR="00C22C5B" w:rsidRPr="00AB06EF" w:rsidRDefault="00C22C5B" w:rsidP="00213945">
            <w:pPr>
              <w:rPr>
                <w:b/>
                <w:sz w:val="24"/>
                <w:szCs w:val="24"/>
              </w:rPr>
            </w:pPr>
            <w:r w:rsidRPr="00AB06EF">
              <w:rPr>
                <w:b/>
                <w:sz w:val="24"/>
                <w:szCs w:val="24"/>
              </w:rPr>
              <w:t xml:space="preserve">Hair </w:t>
            </w:r>
            <w:r w:rsidR="00A22988">
              <w:rPr>
                <w:b/>
                <w:sz w:val="24"/>
                <w:szCs w:val="24"/>
              </w:rPr>
              <w:t>D</w:t>
            </w:r>
            <w:r w:rsidR="00B742EE" w:rsidRPr="00AB06EF">
              <w:rPr>
                <w:b/>
                <w:sz w:val="24"/>
                <w:szCs w:val="24"/>
              </w:rPr>
              <w:t>istribution</w:t>
            </w:r>
          </w:p>
        </w:tc>
        <w:tc>
          <w:tcPr>
            <w:tcW w:w="3738" w:type="dxa"/>
            <w:tcBorders>
              <w:left w:val="single" w:sz="18" w:space="0" w:color="auto"/>
              <w:right w:val="single" w:sz="18" w:space="0" w:color="auto"/>
            </w:tcBorders>
            <w:shd w:val="clear" w:color="auto" w:fill="DAEEF3" w:themeFill="accent5" w:themeFillTint="33"/>
            <w:vAlign w:val="center"/>
          </w:tcPr>
          <w:p w:rsidR="00C22C5B" w:rsidRDefault="00B742EE" w:rsidP="002139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Decreased</w:t>
            </w:r>
          </w:p>
        </w:tc>
        <w:tc>
          <w:tcPr>
            <w:tcW w:w="377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DAEEF3" w:themeFill="accent5" w:themeFillTint="33"/>
            <w:vAlign w:val="center"/>
          </w:tcPr>
          <w:p w:rsidR="00C22C5B" w:rsidRDefault="00B742EE" w:rsidP="002139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 change</w:t>
            </w:r>
          </w:p>
        </w:tc>
      </w:tr>
      <w:tr w:rsidR="00C22C5B" w:rsidTr="00A22988">
        <w:trPr>
          <w:trHeight w:val="720"/>
        </w:trPr>
        <w:tc>
          <w:tcPr>
            <w:tcW w:w="1801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C22C5B" w:rsidRPr="00AB06EF" w:rsidRDefault="00C22C5B" w:rsidP="00213945">
            <w:pPr>
              <w:rPr>
                <w:b/>
                <w:sz w:val="24"/>
                <w:szCs w:val="24"/>
              </w:rPr>
            </w:pPr>
            <w:r w:rsidRPr="00AB06EF">
              <w:rPr>
                <w:b/>
                <w:sz w:val="24"/>
                <w:szCs w:val="24"/>
              </w:rPr>
              <w:t>Color</w:t>
            </w:r>
          </w:p>
        </w:tc>
        <w:tc>
          <w:tcPr>
            <w:tcW w:w="373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C22C5B" w:rsidRDefault="00B742EE" w:rsidP="002139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Pallor (acute), dependent hyperemia (chronic), distal gangrene (severe)</w:t>
            </w:r>
          </w:p>
        </w:tc>
        <w:tc>
          <w:tcPr>
            <w:tcW w:w="37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C22C5B" w:rsidRDefault="00B742EE" w:rsidP="002139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Brown</w:t>
            </w:r>
            <w:r w:rsidR="00213945">
              <w:rPr>
                <w:sz w:val="24"/>
                <w:szCs w:val="24"/>
              </w:rPr>
              <w:t>-red hyperpigmentation</w:t>
            </w:r>
          </w:p>
        </w:tc>
      </w:tr>
      <w:tr w:rsidR="00B742EE" w:rsidTr="00A22988">
        <w:trPr>
          <w:trHeight w:val="720"/>
        </w:trPr>
        <w:tc>
          <w:tcPr>
            <w:tcW w:w="180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DAEEF3" w:themeFill="accent5" w:themeFillTint="33"/>
            <w:vAlign w:val="center"/>
          </w:tcPr>
          <w:p w:rsidR="00B742EE" w:rsidRPr="00AB06EF" w:rsidRDefault="00B742EE" w:rsidP="00213945">
            <w:pPr>
              <w:rPr>
                <w:b/>
                <w:sz w:val="24"/>
                <w:szCs w:val="24"/>
              </w:rPr>
            </w:pPr>
            <w:r w:rsidRPr="00AB06EF">
              <w:rPr>
                <w:b/>
                <w:sz w:val="24"/>
                <w:szCs w:val="24"/>
              </w:rPr>
              <w:t>Nails</w:t>
            </w:r>
          </w:p>
        </w:tc>
        <w:tc>
          <w:tcPr>
            <w:tcW w:w="3738" w:type="dxa"/>
            <w:tcBorders>
              <w:left w:val="single" w:sz="18" w:space="0" w:color="auto"/>
              <w:right w:val="single" w:sz="18" w:space="0" w:color="auto"/>
            </w:tcBorders>
            <w:shd w:val="clear" w:color="auto" w:fill="DAEEF3" w:themeFill="accent5" w:themeFillTint="33"/>
            <w:vAlign w:val="center"/>
          </w:tcPr>
          <w:p w:rsidR="00B742EE" w:rsidRDefault="00B742EE" w:rsidP="002139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Decreased growth, thickened</w:t>
            </w:r>
          </w:p>
        </w:tc>
        <w:tc>
          <w:tcPr>
            <w:tcW w:w="377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DAEEF3" w:themeFill="accent5" w:themeFillTint="33"/>
            <w:vAlign w:val="center"/>
          </w:tcPr>
          <w:p w:rsidR="00B742EE" w:rsidRDefault="00063D21" w:rsidP="002139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Thickened, darkened, </w:t>
            </w:r>
            <w:r w:rsidR="00E53855">
              <w:rPr>
                <w:sz w:val="24"/>
                <w:szCs w:val="24"/>
              </w:rPr>
              <w:t>o</w:t>
            </w:r>
            <w:r w:rsidR="00B742EE">
              <w:rPr>
                <w:sz w:val="24"/>
                <w:szCs w:val="24"/>
              </w:rPr>
              <w:t>nychomycosis</w:t>
            </w:r>
          </w:p>
        </w:tc>
      </w:tr>
      <w:tr w:rsidR="00B742EE" w:rsidTr="00A22988">
        <w:trPr>
          <w:trHeight w:val="720"/>
        </w:trPr>
        <w:tc>
          <w:tcPr>
            <w:tcW w:w="1801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B742EE" w:rsidRPr="00AB06EF" w:rsidRDefault="00A22988" w:rsidP="0021394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Varicose V</w:t>
            </w:r>
            <w:r w:rsidR="00B742EE" w:rsidRPr="00AB06EF">
              <w:rPr>
                <w:b/>
                <w:sz w:val="24"/>
                <w:szCs w:val="24"/>
              </w:rPr>
              <w:t>eins</w:t>
            </w:r>
          </w:p>
        </w:tc>
        <w:tc>
          <w:tcPr>
            <w:tcW w:w="373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B742EE" w:rsidRDefault="00B742EE" w:rsidP="002139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Absent</w:t>
            </w:r>
          </w:p>
        </w:tc>
        <w:tc>
          <w:tcPr>
            <w:tcW w:w="37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B742EE" w:rsidRDefault="00B742EE" w:rsidP="002139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Present</w:t>
            </w:r>
          </w:p>
        </w:tc>
      </w:tr>
      <w:tr w:rsidR="00B742EE" w:rsidTr="00A22988">
        <w:trPr>
          <w:trHeight w:val="720"/>
        </w:trPr>
        <w:tc>
          <w:tcPr>
            <w:tcW w:w="180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DAEEF3" w:themeFill="accent5" w:themeFillTint="33"/>
            <w:vAlign w:val="center"/>
          </w:tcPr>
          <w:p w:rsidR="00B742EE" w:rsidRPr="00AB06EF" w:rsidRDefault="00B742EE" w:rsidP="00213945">
            <w:pPr>
              <w:rPr>
                <w:b/>
                <w:sz w:val="24"/>
                <w:szCs w:val="24"/>
              </w:rPr>
            </w:pPr>
            <w:r w:rsidRPr="00AB06EF">
              <w:rPr>
                <w:b/>
                <w:sz w:val="24"/>
                <w:szCs w:val="24"/>
              </w:rPr>
              <w:t>Muscle Atrophy</w:t>
            </w:r>
          </w:p>
        </w:tc>
        <w:tc>
          <w:tcPr>
            <w:tcW w:w="3738" w:type="dxa"/>
            <w:tcBorders>
              <w:left w:val="single" w:sz="18" w:space="0" w:color="auto"/>
              <w:right w:val="single" w:sz="18" w:space="0" w:color="auto"/>
            </w:tcBorders>
            <w:shd w:val="clear" w:color="auto" w:fill="DAEEF3" w:themeFill="accent5" w:themeFillTint="33"/>
            <w:vAlign w:val="center"/>
          </w:tcPr>
          <w:p w:rsidR="00B742EE" w:rsidRDefault="00213945" w:rsidP="002139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May be present</w:t>
            </w:r>
          </w:p>
        </w:tc>
        <w:tc>
          <w:tcPr>
            <w:tcW w:w="377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DAEEF3" w:themeFill="accent5" w:themeFillTint="33"/>
            <w:vAlign w:val="center"/>
          </w:tcPr>
          <w:p w:rsidR="00B742EE" w:rsidRDefault="00213945" w:rsidP="002139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Difficult to detect due to significant edema</w:t>
            </w:r>
          </w:p>
        </w:tc>
      </w:tr>
      <w:tr w:rsidR="00B742EE" w:rsidTr="00A22988">
        <w:trPr>
          <w:trHeight w:val="720"/>
        </w:trPr>
        <w:tc>
          <w:tcPr>
            <w:tcW w:w="1801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B742EE" w:rsidRPr="00AB06EF" w:rsidRDefault="00A22988" w:rsidP="0021394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Skin A</w:t>
            </w:r>
            <w:r w:rsidR="00B742EE" w:rsidRPr="00AB06EF">
              <w:rPr>
                <w:b/>
                <w:sz w:val="24"/>
                <w:szCs w:val="24"/>
              </w:rPr>
              <w:t>ppearance</w:t>
            </w:r>
          </w:p>
        </w:tc>
        <w:tc>
          <w:tcPr>
            <w:tcW w:w="373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B742EE" w:rsidRDefault="00B742EE" w:rsidP="002139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Thin, shiny, atrophic</w:t>
            </w:r>
          </w:p>
        </w:tc>
        <w:tc>
          <w:tcPr>
            <w:tcW w:w="37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B742EE" w:rsidRDefault="00B742EE" w:rsidP="002139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Thickened, scaly</w:t>
            </w:r>
          </w:p>
        </w:tc>
      </w:tr>
      <w:tr w:rsidR="00B742EE" w:rsidTr="00A22988">
        <w:trPr>
          <w:trHeight w:val="720"/>
        </w:trPr>
        <w:tc>
          <w:tcPr>
            <w:tcW w:w="180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AEEF3" w:themeFill="accent5" w:themeFillTint="33"/>
            <w:vAlign w:val="center"/>
          </w:tcPr>
          <w:p w:rsidR="00B742EE" w:rsidRPr="00AB06EF" w:rsidRDefault="00B742EE" w:rsidP="00213945">
            <w:pPr>
              <w:rPr>
                <w:b/>
                <w:sz w:val="24"/>
                <w:szCs w:val="24"/>
              </w:rPr>
            </w:pPr>
            <w:r w:rsidRPr="00AB06EF">
              <w:rPr>
                <w:b/>
                <w:sz w:val="24"/>
                <w:szCs w:val="24"/>
              </w:rPr>
              <w:t>Temperature</w:t>
            </w:r>
          </w:p>
        </w:tc>
        <w:tc>
          <w:tcPr>
            <w:tcW w:w="3738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AEEF3" w:themeFill="accent5" w:themeFillTint="33"/>
            <w:vAlign w:val="center"/>
          </w:tcPr>
          <w:p w:rsidR="00B742EE" w:rsidRDefault="00B742EE" w:rsidP="002139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Cool</w:t>
            </w:r>
          </w:p>
        </w:tc>
        <w:tc>
          <w:tcPr>
            <w:tcW w:w="377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AEEF3" w:themeFill="accent5" w:themeFillTint="33"/>
            <w:vAlign w:val="center"/>
          </w:tcPr>
          <w:p w:rsidR="00B742EE" w:rsidRDefault="00B742EE" w:rsidP="002139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 change</w:t>
            </w:r>
          </w:p>
        </w:tc>
      </w:tr>
    </w:tbl>
    <w:p w:rsidR="00C22C5B" w:rsidRDefault="00C22C5B" w:rsidP="00C22C5B">
      <w:pPr>
        <w:spacing w:after="0" w:line="240" w:lineRule="auto"/>
        <w:rPr>
          <w:sz w:val="24"/>
          <w:szCs w:val="24"/>
        </w:rPr>
      </w:pPr>
    </w:p>
    <w:sectPr w:rsidR="00C22C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C5B"/>
    <w:rsid w:val="00063D21"/>
    <w:rsid w:val="00182B6E"/>
    <w:rsid w:val="00213945"/>
    <w:rsid w:val="00251E69"/>
    <w:rsid w:val="002D699E"/>
    <w:rsid w:val="003F6BDA"/>
    <w:rsid w:val="00685F5F"/>
    <w:rsid w:val="00780F94"/>
    <w:rsid w:val="009E5190"/>
    <w:rsid w:val="00A22988"/>
    <w:rsid w:val="00A5356C"/>
    <w:rsid w:val="00AB06EF"/>
    <w:rsid w:val="00B742EE"/>
    <w:rsid w:val="00C22C5B"/>
    <w:rsid w:val="00CA0A5D"/>
    <w:rsid w:val="00D30EE0"/>
    <w:rsid w:val="00E53855"/>
    <w:rsid w:val="00F97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119E2C9-B6CD-49F1-8C79-7DAFD5BBB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22C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Yale-New Haven Health System</Company>
  <LinksUpToDate>false</LinksUpToDate>
  <CharactersWithSpaces>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Donroe, Joseph</dc:creator>
  <cp:lastModifiedBy>Dennis McGonagle</cp:lastModifiedBy>
  <cp:revision>2</cp:revision>
  <dcterms:created xsi:type="dcterms:W3CDTF">2015-03-30T18:02:00Z</dcterms:created>
  <dcterms:modified xsi:type="dcterms:W3CDTF">2015-03-30T18:02:00Z</dcterms:modified>
</cp:coreProperties>
</file>